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промежуточной аттестации по учебному предмету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424C23">
        <w:rPr>
          <w:rFonts w:ascii="Times New Roman" w:eastAsia="Times New Roman" w:hAnsi="Times New Roman" w:cs="Times New Roman"/>
          <w:sz w:val="24"/>
          <w:szCs w:val="24"/>
          <w:u w:val="single"/>
        </w:rPr>
        <w:t>Русский язык, 6 класс</w:t>
      </w:r>
      <w:r w:rsidRPr="00424C23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>(наименование учебного предмета)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Основное общее образование__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>(уровень образования)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4C23" w:rsidRPr="00424C23" w:rsidRDefault="00424C23" w:rsidP="0042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C23">
        <w:rPr>
          <w:rFonts w:ascii="Times New Roman" w:eastAsia="Times New Roman" w:hAnsi="Times New Roman" w:cs="Times New Roman"/>
          <w:sz w:val="24"/>
          <w:szCs w:val="24"/>
        </w:rPr>
        <w:t xml:space="preserve">  2024-2025 учебный год </w:t>
      </w:r>
    </w:p>
    <w:p w:rsidR="00424C23" w:rsidRPr="00424C23" w:rsidRDefault="00424C23" w:rsidP="00424C23">
      <w:pPr>
        <w:widowControl w:val="0"/>
        <w:tabs>
          <w:tab w:val="left" w:pos="284"/>
          <w:tab w:val="left" w:pos="709"/>
        </w:tabs>
        <w:autoSpaceDE w:val="0"/>
        <w:autoSpaceDN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4C23" w:rsidRPr="00424C23" w:rsidRDefault="00424C23" w:rsidP="00B170E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4C23" w:rsidRPr="00424C23" w:rsidRDefault="00424C23" w:rsidP="00B170E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459" w:rsidRPr="00424C23" w:rsidRDefault="00B82459" w:rsidP="00424C2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СПЕЦИФИКАЦИЯ</w:t>
      </w:r>
    </w:p>
    <w:p w:rsidR="00B82459" w:rsidRPr="00424C23" w:rsidRDefault="00B82459" w:rsidP="00424C2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итоговой </w:t>
      </w:r>
      <w:r w:rsidR="00B170E8"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контрольной работы по русскому </w:t>
      </w:r>
      <w:r w:rsidRPr="00424C23">
        <w:rPr>
          <w:rFonts w:ascii="Times New Roman" w:eastAsia="Calibri" w:hAnsi="Times New Roman" w:cs="Times New Roman"/>
          <w:b/>
          <w:sz w:val="24"/>
          <w:szCs w:val="24"/>
        </w:rPr>
        <w:t>языку</w:t>
      </w:r>
    </w:p>
    <w:p w:rsidR="00B82459" w:rsidRPr="00424C23" w:rsidRDefault="00B82459" w:rsidP="00424C2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 в 6 классах</w:t>
      </w:r>
      <w:r w:rsidR="00EC7C96" w:rsidRPr="00424C2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C7C96" w:rsidRPr="00424C23" w:rsidRDefault="00EC7C96" w:rsidP="00424C2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Диктант.</w:t>
      </w:r>
    </w:p>
    <w:p w:rsidR="00424C23" w:rsidRPr="00424C23" w:rsidRDefault="00424C23" w:rsidP="00424C23">
      <w:pPr>
        <w:widowControl w:val="0"/>
        <w:tabs>
          <w:tab w:val="left" w:pos="810"/>
        </w:tabs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1.Назначение КИМ </w:t>
      </w:r>
      <w:r w:rsidRPr="00424C23">
        <w:rPr>
          <w:rFonts w:ascii="Times New Roman" w:eastAsia="Calibri" w:hAnsi="Times New Roman" w:cs="Times New Roman"/>
          <w:sz w:val="24"/>
          <w:szCs w:val="24"/>
        </w:rPr>
        <w:t>– оценить уровень общеобразовательной подготовки по русскому языку</w:t>
      </w:r>
      <w:r w:rsidRPr="00424C23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обучающихся 6 класса. КИМ предназначены для итогового контроля достижения планируемых</w:t>
      </w:r>
      <w:r w:rsidRPr="00424C23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результатов.</w:t>
      </w:r>
    </w:p>
    <w:p w:rsidR="00424C23" w:rsidRPr="00424C23" w:rsidRDefault="00424C23" w:rsidP="00424C23">
      <w:pPr>
        <w:widowControl w:val="0"/>
        <w:tabs>
          <w:tab w:val="left" w:pos="718"/>
        </w:tabs>
        <w:autoSpaceDE w:val="0"/>
        <w:autoSpaceDN w:val="0"/>
        <w:spacing w:after="0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2.Используемые</w:t>
      </w:r>
      <w:r w:rsidRPr="00424C23">
        <w:rPr>
          <w:rFonts w:ascii="Times New Roman" w:eastAsia="Calibri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</w:t>
      </w:r>
      <w:r w:rsidRPr="00424C23"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>при</w:t>
      </w:r>
      <w:r w:rsidRPr="00424C23"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>составлении</w:t>
      </w:r>
      <w:r w:rsidRPr="00424C23">
        <w:rPr>
          <w:rFonts w:ascii="Times New Roman" w:eastAsia="Calibri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>КИМ:</w:t>
      </w:r>
    </w:p>
    <w:p w:rsidR="00424C23" w:rsidRPr="00424C23" w:rsidRDefault="00424C23" w:rsidP="00424C23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-</w:t>
      </w:r>
      <w:r w:rsidRPr="00424C23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Федеральный</w:t>
      </w:r>
      <w:r w:rsidRPr="00424C2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государственный</w:t>
      </w:r>
      <w:r w:rsidRPr="00424C2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образовательный</w:t>
      </w:r>
      <w:r w:rsidRPr="00424C2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стандарт</w:t>
      </w:r>
      <w:r w:rsidRPr="00424C2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основного</w:t>
      </w:r>
      <w:r w:rsidRPr="00424C23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общего</w:t>
      </w:r>
      <w:r w:rsidRPr="00424C23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образования</w:t>
      </w:r>
      <w:r w:rsidRPr="00424C23">
        <w:rPr>
          <w:rFonts w:ascii="Times New Roman" w:eastAsia="Calibri" w:hAnsi="Times New Roman" w:cs="Times New Roman"/>
          <w:spacing w:val="-57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(приказ</w:t>
      </w:r>
      <w:r w:rsidRPr="00424C2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Министерства</w:t>
      </w:r>
      <w:r w:rsidRPr="00424C2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просвещения Российской</w:t>
      </w:r>
      <w:r w:rsidRPr="00424C2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Федерации</w:t>
      </w:r>
      <w:r w:rsidRPr="00424C2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от</w:t>
      </w:r>
      <w:r w:rsidRPr="00424C2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31.05.2021</w:t>
      </w:r>
      <w:r w:rsidRPr="00424C2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года </w:t>
      </w:r>
      <w:r w:rsidRPr="00424C23">
        <w:rPr>
          <w:rFonts w:ascii="Times New Roman" w:eastAsia="Calibri" w:hAnsi="Times New Roman" w:cs="Times New Roman"/>
          <w:sz w:val="24"/>
          <w:szCs w:val="24"/>
        </w:rPr>
        <w:t>№</w:t>
      </w:r>
      <w:r w:rsidRPr="00424C2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287).</w:t>
      </w:r>
    </w:p>
    <w:p w:rsidR="00424C23" w:rsidRPr="00424C23" w:rsidRDefault="00424C23" w:rsidP="00424C2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Pr="00424C23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УМК</w:t>
      </w:r>
      <w:r w:rsidRPr="00424C2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«Русский</w:t>
      </w:r>
      <w:r w:rsidRPr="00424C2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</w:rPr>
        <w:t>язык»,</w:t>
      </w:r>
      <w:r w:rsidRPr="00424C23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24C23">
        <w:rPr>
          <w:rFonts w:ascii="Times New Roman" w:eastAsia="Calibri" w:hAnsi="Times New Roman" w:cs="Times New Roman"/>
          <w:sz w:val="24"/>
          <w:szCs w:val="24"/>
          <w:lang w:eastAsia="ru-RU"/>
        </w:rPr>
        <w:t>Т.А.Ладыженской</w:t>
      </w:r>
      <w:proofErr w:type="spellEnd"/>
      <w:r w:rsidRPr="00424C23">
        <w:rPr>
          <w:rFonts w:ascii="Times New Roman" w:eastAsia="Calibri" w:hAnsi="Times New Roman" w:cs="Times New Roman"/>
          <w:sz w:val="24"/>
          <w:szCs w:val="24"/>
          <w:lang w:eastAsia="ru-RU"/>
        </w:rPr>
        <w:t>, М.Т. Баранова, Л.А. Тростенцовой.,2023г</w:t>
      </w:r>
    </w:p>
    <w:p w:rsidR="00424C23" w:rsidRPr="00424C23" w:rsidRDefault="00424C23" w:rsidP="00424C23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w w:val="95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w w:val="95"/>
          <w:sz w:val="24"/>
          <w:szCs w:val="24"/>
        </w:rPr>
        <w:t xml:space="preserve">   3.Сроки</w:t>
      </w:r>
      <w:r w:rsidRPr="00424C23">
        <w:rPr>
          <w:rFonts w:ascii="Times New Roman" w:eastAsia="Calibri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w w:val="95"/>
          <w:sz w:val="24"/>
          <w:szCs w:val="24"/>
        </w:rPr>
        <w:t>проведения</w:t>
      </w:r>
      <w:r w:rsidRPr="00424C23">
        <w:rPr>
          <w:rFonts w:ascii="Times New Roman" w:eastAsia="Calibri" w:hAnsi="Times New Roman" w:cs="Times New Roman"/>
          <w:w w:val="95"/>
          <w:sz w:val="24"/>
          <w:szCs w:val="24"/>
        </w:rPr>
        <w:t>:</w:t>
      </w:r>
    </w:p>
    <w:p w:rsidR="00424C23" w:rsidRPr="00424C23" w:rsidRDefault="00424C23" w:rsidP="00424C23">
      <w:pPr>
        <w:widowControl w:val="0"/>
        <w:tabs>
          <w:tab w:val="left" w:pos="1157"/>
        </w:tabs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   4.Форма</w:t>
      </w:r>
      <w:r w:rsidRPr="00424C2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sz w:val="24"/>
          <w:szCs w:val="24"/>
        </w:rPr>
        <w:t>промежуточной</w:t>
      </w:r>
      <w:r w:rsidRPr="00424C23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/>
          <w:sz w:val="24"/>
          <w:szCs w:val="24"/>
        </w:rPr>
        <w:t>аттестации</w:t>
      </w:r>
      <w:r w:rsidRPr="00424C23">
        <w:rPr>
          <w:rFonts w:ascii="Times New Roman" w:eastAsia="Calibri" w:hAnsi="Times New Roman" w:cs="Times New Roman"/>
          <w:sz w:val="24"/>
          <w:szCs w:val="24"/>
        </w:rPr>
        <w:t>:</w:t>
      </w:r>
      <w:r w:rsidRPr="00424C2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sz w:val="24"/>
          <w:szCs w:val="24"/>
          <w:lang w:val="tt-RU"/>
        </w:rPr>
        <w:t>диктант</w:t>
      </w:r>
    </w:p>
    <w:p w:rsidR="00424C23" w:rsidRPr="00424C23" w:rsidRDefault="00424C23" w:rsidP="00424C23">
      <w:pPr>
        <w:widowControl w:val="0"/>
        <w:tabs>
          <w:tab w:val="left" w:pos="897"/>
        </w:tabs>
        <w:autoSpaceDE w:val="0"/>
        <w:autoSpaceDN w:val="0"/>
        <w:spacing w:after="0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   5. 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>Время выполнения</w:t>
      </w:r>
      <w:r w:rsidRPr="00424C23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Pr="00424C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24C23">
        <w:rPr>
          <w:rFonts w:ascii="Times New Roman" w:eastAsia="Calibri" w:hAnsi="Times New Roman" w:cs="Times New Roman"/>
          <w:bCs/>
          <w:sz w:val="24"/>
          <w:szCs w:val="24"/>
        </w:rPr>
        <w:t>45 минут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  6.Кодификатор </w:t>
      </w:r>
      <w:r w:rsidRPr="00424C23">
        <w:rPr>
          <w:rFonts w:ascii="Times New Roman" w:eastAsia="Calibri" w:hAnsi="Times New Roman" w:cs="Times New Roman"/>
          <w:sz w:val="24"/>
          <w:szCs w:val="24"/>
        </w:rPr>
        <w:t>планируемых результатов освоения основной образовательной программы основного общего образования по предмету «Русский язык», 6 класс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C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Кодификатор элементов содержания</w:t>
      </w:r>
    </w:p>
    <w:p w:rsidR="00424C23" w:rsidRPr="00424C23" w:rsidRDefault="00424C23" w:rsidP="00424C2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Проверяемые умения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Орфографические умения</w:t>
            </w:r>
          </w:p>
        </w:tc>
      </w:tr>
      <w:tr w:rsidR="00424C23" w:rsidRPr="00424C23" w:rsidTr="007C2F22">
        <w:trPr>
          <w:trHeight w:val="283"/>
        </w:trPr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1. Безударные гласные в корне (проверяемые, непроверяемые, чередующиеся).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2. Правописание приставок.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3. Правописание О/Ё в различных морфемах.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4. Правописание Ь после шипящих.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5. Слитное и раздельное на писание НЕ с существительными.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6. Право писание суффиксов имён прилагательных.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7. Право писание сложных имен прилагательных.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sz w:val="24"/>
                <w:szCs w:val="24"/>
              </w:rPr>
              <w:t>8. Право писание окончаний имен существительных и прилагательных.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Удвоенные согласные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Правописание приставок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Исправления, помарки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Пунктуационные умения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Знаки препинания при однородных членах предложения</w:t>
            </w:r>
          </w:p>
        </w:tc>
      </w:tr>
      <w:tr w:rsidR="00424C23" w:rsidRPr="00424C23" w:rsidTr="007C2F22"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Знаки препинания в сложных предложениях</w:t>
            </w:r>
          </w:p>
        </w:tc>
      </w:tr>
      <w:tr w:rsidR="00424C23" w:rsidRPr="00424C23" w:rsidTr="007C2F22">
        <w:trPr>
          <w:trHeight w:val="556"/>
        </w:trPr>
        <w:tc>
          <w:tcPr>
            <w:tcW w:w="9571" w:type="dxa"/>
            <w:shd w:val="clear" w:color="auto" w:fill="auto"/>
          </w:tcPr>
          <w:p w:rsidR="00424C23" w:rsidRPr="00424C23" w:rsidRDefault="00424C23" w:rsidP="00424C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Постановка конечных знаков препинания (точка, вопросительный и восклицательные знаки)</w:t>
            </w:r>
          </w:p>
        </w:tc>
      </w:tr>
    </w:tbl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C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424C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24C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4C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работы.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При оценке диктанта исправляются, но не учитываются орфографические и пунктуационные ошибки</w:t>
      </w:r>
      <w:r w:rsidRPr="00424C2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В переносе слов;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На правила, которые не включены в школьную программу;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На еще не изученные правила;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lastRenderedPageBreak/>
        <w:t>В словах с непроверяемыми написаниями, над которыми не проводилась специальная работа;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передаче авторской пунктуации.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Исправляются, но не учитываются</w:t>
      </w: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описки, неправильные написания, искажающие звуковой облик слова, </w:t>
      </w:r>
      <w:proofErr w:type="gramStart"/>
      <w:r w:rsidRPr="00424C23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424C23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424C23">
        <w:rPr>
          <w:rFonts w:ascii="Times New Roman" w:eastAsia="Calibri" w:hAnsi="Times New Roman" w:cs="Times New Roman"/>
          <w:sz w:val="24"/>
          <w:szCs w:val="24"/>
        </w:rPr>
        <w:t>рапотает</w:t>
      </w:r>
      <w:proofErr w:type="spellEnd"/>
      <w:r w:rsidRPr="00424C23">
        <w:rPr>
          <w:rFonts w:ascii="Times New Roman" w:eastAsia="Calibri" w:hAnsi="Times New Roman" w:cs="Times New Roman"/>
          <w:sz w:val="24"/>
          <w:szCs w:val="24"/>
        </w:rPr>
        <w:t>» (вместо работает), «</w:t>
      </w:r>
      <w:proofErr w:type="spellStart"/>
      <w:r w:rsidRPr="00424C23">
        <w:rPr>
          <w:rFonts w:ascii="Times New Roman" w:eastAsia="Calibri" w:hAnsi="Times New Roman" w:cs="Times New Roman"/>
          <w:sz w:val="24"/>
          <w:szCs w:val="24"/>
        </w:rPr>
        <w:t>дулпо</w:t>
      </w:r>
      <w:proofErr w:type="spellEnd"/>
      <w:r w:rsidRPr="00424C23">
        <w:rPr>
          <w:rFonts w:ascii="Times New Roman" w:eastAsia="Calibri" w:hAnsi="Times New Roman" w:cs="Times New Roman"/>
          <w:sz w:val="24"/>
          <w:szCs w:val="24"/>
        </w:rPr>
        <w:t>» (вместо дупло), «</w:t>
      </w:r>
      <w:proofErr w:type="spellStart"/>
      <w:r w:rsidRPr="00424C23">
        <w:rPr>
          <w:rFonts w:ascii="Times New Roman" w:eastAsia="Calibri" w:hAnsi="Times New Roman" w:cs="Times New Roman"/>
          <w:sz w:val="24"/>
          <w:szCs w:val="24"/>
        </w:rPr>
        <w:t>мемля</w:t>
      </w:r>
      <w:proofErr w:type="spellEnd"/>
      <w:r w:rsidRPr="00424C23">
        <w:rPr>
          <w:rFonts w:ascii="Times New Roman" w:eastAsia="Calibri" w:hAnsi="Times New Roman" w:cs="Times New Roman"/>
          <w:sz w:val="24"/>
          <w:szCs w:val="24"/>
        </w:rPr>
        <w:t>» (вместо земля).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При оценке диктантов важно также учитывать характер ошибки</w:t>
      </w: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. Среди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ошибок следует выделять негрубые, то есть не имеющие существенного значения для характеристики грамотности.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При подсчете ошибок две негрубые считаются за одну.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К негрубым относятся ошибки</w:t>
      </w:r>
      <w:r w:rsidRPr="00424C2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В исключениях из правил;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В написании большой буквы в составных собственных наименованиях;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случаях слитного и раздельного написания приставок в наречиях,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образованных от существительных с предлогами, правописание которых не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регулируется правилами;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случаях раздельного и слитного написания «не» с прилагательными и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причастиями, выступающими в роли сказуемого;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написании ы и </w:t>
      </w:r>
      <w:proofErr w:type="spellStart"/>
      <w:r w:rsidRPr="00424C23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после приставок;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случаях трудного различия не и ни (Куда он только не обращался!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Куда он ни обращался, никто не мог дать ему ответ. Никто иной не ...; не кто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иной как; ничто иное не...; не что иное, как и др.);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В собственных именах нерусского происхождения;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В случаях, когда вместо одного знака препинания поставлен другой;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В пропуске одного из сочетающихся знаков препинания или в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нарушении их последовательности.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Необходимо учитывать также повторяемость и однотипность ошибок.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Если ошибка повторяется в одном и том же слове или в корне однокоренных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слов, то она считается за одну ошибку.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Однотипными считаются ошибки</w:t>
      </w: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–воды, рот –ротик, грустный –грустить, резкий –резок).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Первые три однотипные ошибки считаются за одну ошибку, каждая следующая    подобная    ошибка    учитывается как самостоятельная.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Примечание.</w:t>
      </w:r>
    </w:p>
    <w:p w:rsidR="00424C23" w:rsidRPr="00424C23" w:rsidRDefault="00424C23" w:rsidP="00424C23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424C23" w:rsidRPr="00424C23" w:rsidRDefault="00424C23" w:rsidP="00424C23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наличии в контрольном диктанте более 5 поправок (исправление неверного написания на верное) оценка снижается на 1 балл.  Отличная оценка не выставляется при наличии 3-х и более исправлений. 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Система оценивания отдельных заданий и работы в целом 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Диктант оценивается по общим критериям оценивания диктантов: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О т м е т </w:t>
      </w:r>
      <w:proofErr w:type="gramStart"/>
      <w:r w:rsidRPr="00424C2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а "5" выставляется за безошибочную работу, а так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туационной или 1 негрубой грамматической ошибки.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О т м е т </w:t>
      </w:r>
      <w:proofErr w:type="gramStart"/>
      <w:r w:rsidRPr="00424C2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а "4" выставляется при наличии в диктанте 2 орфо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графических ошибок. Отметка "4" может выставляться при трёх орфогра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О т м е т </w:t>
      </w:r>
      <w:proofErr w:type="gramStart"/>
      <w:r w:rsidRPr="00424C2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а "3"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вии орфографических ошибок. В 5 классе допускается выставление отмет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до 4 грамматических ошибок.</w:t>
      </w: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О т м е т </w:t>
      </w:r>
      <w:proofErr w:type="gramStart"/>
      <w:r w:rsidRPr="00424C2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а "2" выставляется за диктант, в котором допущено до 7 орфографических и 7 пунктуационных ошибок, или 6 орфографиче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ских и 8 пунктуационных ошибок, 5 орфографических и 9 пунктуацион</w:t>
      </w:r>
      <w:r w:rsidRPr="00424C23">
        <w:rPr>
          <w:rFonts w:ascii="Times New Roman" w:eastAsia="Calibri" w:hAnsi="Times New Roman" w:cs="Times New Roman"/>
          <w:sz w:val="24"/>
          <w:szCs w:val="24"/>
        </w:rPr>
        <w:softHyphen/>
        <w:t>ных ошибок, 8 орфографических и 6 пунктуационных ошибок. Кроме этого, допущено более 4 грамматических ошибок.</w:t>
      </w:r>
    </w:p>
    <w:p w:rsidR="00C91757" w:rsidRDefault="00C91757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Диктант оценивается одной отметкой.</w:t>
      </w: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0"/>
        <w:gridCol w:w="7039"/>
      </w:tblGrid>
      <w:tr w:rsidR="00424C23" w:rsidRPr="00424C23" w:rsidTr="00424C23">
        <w:trPr>
          <w:trHeight w:val="499"/>
        </w:trPr>
        <w:tc>
          <w:tcPr>
            <w:tcW w:w="2850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039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Число ошибок (орфографических / пунктуационных)</w:t>
            </w:r>
          </w:p>
        </w:tc>
      </w:tr>
      <w:tr w:rsidR="00424C23" w:rsidRPr="00424C23" w:rsidTr="00424C23">
        <w:trPr>
          <w:trHeight w:val="535"/>
        </w:trPr>
        <w:tc>
          <w:tcPr>
            <w:tcW w:w="2850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39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0/0, 0/1, 1/0 (негрубая ошибка)</w:t>
            </w:r>
          </w:p>
        </w:tc>
      </w:tr>
      <w:tr w:rsidR="00424C23" w:rsidRPr="00424C23" w:rsidTr="00424C23">
        <w:trPr>
          <w:trHeight w:val="602"/>
        </w:trPr>
        <w:tc>
          <w:tcPr>
            <w:tcW w:w="2850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39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1/0, 1/1, 1/2, 2/1, 2/2, 1/3, 0/4; 3/0, 3/1 (если ошибки однотипные)</w:t>
            </w:r>
          </w:p>
        </w:tc>
      </w:tr>
      <w:tr w:rsidR="00424C23" w:rsidRPr="00424C23" w:rsidTr="00424C23">
        <w:trPr>
          <w:trHeight w:val="678"/>
        </w:trPr>
        <w:tc>
          <w:tcPr>
            <w:tcW w:w="2850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39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3/0, 3/1, 3/2, 4/4, 3/3, 3/4, 3/5, 0/7, 5/4 (в пятом классе); 6/6 (если ошибки однотипные или негрубые)</w:t>
            </w:r>
          </w:p>
        </w:tc>
      </w:tr>
      <w:tr w:rsidR="00424C23" w:rsidRPr="00424C23" w:rsidTr="00424C23">
        <w:trPr>
          <w:trHeight w:val="540"/>
        </w:trPr>
        <w:tc>
          <w:tcPr>
            <w:tcW w:w="2850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39" w:type="dxa"/>
          </w:tcPr>
          <w:p w:rsidR="00424C23" w:rsidRPr="00424C23" w:rsidRDefault="00424C23" w:rsidP="00424C23">
            <w:pPr>
              <w:widowControl w:val="0"/>
              <w:shd w:val="clear" w:color="auto" w:fill="FFFFFF"/>
              <w:autoSpaceDE w:val="0"/>
              <w:autoSpaceDN w:val="0"/>
              <w:spacing w:after="0"/>
              <w:ind w:hanging="36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5/9, 6/8, 7/7, 8/6</w:t>
            </w:r>
          </w:p>
        </w:tc>
      </w:tr>
    </w:tbl>
    <w:p w:rsidR="00424C23" w:rsidRPr="00424C23" w:rsidRDefault="00424C23" w:rsidP="00424C23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4C23" w:rsidRPr="00424C23" w:rsidRDefault="00424C23" w:rsidP="00424C23">
      <w:pPr>
        <w:widowControl w:val="0"/>
        <w:shd w:val="clear" w:color="auto" w:fill="FFFFFF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A6360" w:rsidRPr="00424C23" w:rsidRDefault="00CA6360" w:rsidP="00424C23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4C23" w:rsidRPr="00424C23" w:rsidRDefault="00424C23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757" w:rsidRDefault="00C91757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757" w:rsidRDefault="00C91757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757" w:rsidRDefault="00C91757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633F" w:rsidRPr="00424C23" w:rsidRDefault="00424C23" w:rsidP="00424C2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424C2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8. Структура КИМ.                              </w:t>
      </w:r>
    </w:p>
    <w:p w:rsidR="004C633F" w:rsidRPr="00424C23" w:rsidRDefault="004C633F" w:rsidP="00424C2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4C23">
        <w:rPr>
          <w:rFonts w:ascii="Times New Roman" w:eastAsia="Calibri" w:hAnsi="Times New Roman" w:cs="Times New Roman"/>
          <w:b/>
          <w:sz w:val="24"/>
          <w:szCs w:val="24"/>
        </w:rPr>
        <w:t>Н</w:t>
      </w:r>
      <w:r w:rsidR="00165089"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азвание </w:t>
      </w:r>
      <w:r w:rsidRPr="00424C23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Pr="00424C23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424C23">
        <w:rPr>
          <w:rFonts w:ascii="Times New Roman" w:eastAsia="Calibri" w:hAnsi="Times New Roman" w:cs="Times New Roman"/>
          <w:b/>
          <w:sz w:val="24"/>
          <w:szCs w:val="24"/>
        </w:rPr>
        <w:t xml:space="preserve"> лесу).</w:t>
      </w:r>
    </w:p>
    <w:p w:rsidR="004C633F" w:rsidRPr="00424C23" w:rsidRDefault="00165089" w:rsidP="00424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4C633F" w:rsidRPr="00424C23">
        <w:rPr>
          <w:rFonts w:ascii="Times New Roman" w:eastAsia="Calibri" w:hAnsi="Times New Roman" w:cs="Times New Roman"/>
          <w:sz w:val="24"/>
          <w:szCs w:val="24"/>
        </w:rPr>
        <w:t>В отсветах вечерней зари виднеется зубчатый частокол елей. Сгущаются сумерки, и все исчезает во мраке ночи.</w:t>
      </w:r>
    </w:p>
    <w:p w:rsidR="004C633F" w:rsidRPr="00424C23" w:rsidRDefault="004C633F" w:rsidP="00424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4C633F" w:rsidRPr="00424C23" w:rsidRDefault="00165089" w:rsidP="00424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C633F" w:rsidRPr="00424C23">
        <w:rPr>
          <w:rFonts w:ascii="Times New Roman" w:eastAsia="Calibri" w:hAnsi="Times New Roman" w:cs="Times New Roman"/>
          <w:sz w:val="24"/>
          <w:szCs w:val="24"/>
        </w:rPr>
        <w:t xml:space="preserve">Вдруг хрустнул снег под чьими-то тяжелыми ногами. Это вышагивает дымчато-серый лось. Преспокойно пробирается к осинке и </w:t>
      </w:r>
      <w:proofErr w:type="spellStart"/>
      <w:r w:rsidR="004C633F" w:rsidRPr="00424C23">
        <w:rPr>
          <w:rFonts w:ascii="Times New Roman" w:eastAsia="Calibri" w:hAnsi="Times New Roman" w:cs="Times New Roman"/>
          <w:sz w:val="24"/>
          <w:szCs w:val="24"/>
        </w:rPr>
        <w:t>белогубой</w:t>
      </w:r>
      <w:proofErr w:type="spellEnd"/>
      <w:r w:rsidR="004C633F" w:rsidRPr="00424C23">
        <w:rPr>
          <w:rFonts w:ascii="Times New Roman" w:eastAsia="Calibri" w:hAnsi="Times New Roman" w:cs="Times New Roman"/>
          <w:sz w:val="24"/>
          <w:szCs w:val="24"/>
        </w:rPr>
        <w:t xml:space="preserve"> пастью хватает пахучую хвою, отфыркивается.</w:t>
      </w:r>
    </w:p>
    <w:p w:rsidR="004C633F" w:rsidRPr="00424C23" w:rsidRDefault="004C633F" w:rsidP="00424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4C633F" w:rsidRPr="00424C23" w:rsidRDefault="00165089" w:rsidP="00424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C633F" w:rsidRPr="00424C23">
        <w:rPr>
          <w:rFonts w:ascii="Times New Roman" w:eastAsia="Calibri" w:hAnsi="Times New Roman" w:cs="Times New Roman"/>
          <w:sz w:val="24"/>
          <w:szCs w:val="24"/>
        </w:rPr>
        <w:t>Лось стоит среди блестящих от лунного света снегов, жует хвою, а рядом зайчонок грызет лосиный подарок. Горечь осинки косому слаще сахара.</w:t>
      </w: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C633F" w:rsidRPr="00424C23">
        <w:rPr>
          <w:rFonts w:ascii="Times New Roman" w:eastAsia="Calibri" w:hAnsi="Times New Roman" w:cs="Times New Roman"/>
          <w:sz w:val="24"/>
          <w:szCs w:val="24"/>
        </w:rPr>
        <w:t>(117 слов)</w:t>
      </w:r>
      <w:r w:rsidRPr="00424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633F" w:rsidRPr="00424C23">
        <w:rPr>
          <w:rFonts w:ascii="Times New Roman" w:eastAsia="Calibri" w:hAnsi="Times New Roman" w:cs="Times New Roman"/>
          <w:sz w:val="24"/>
          <w:szCs w:val="24"/>
        </w:rPr>
        <w:t>(По Д. Зуеву.)</w:t>
      </w:r>
    </w:p>
    <w:p w:rsidR="004527DF" w:rsidRPr="00424C23" w:rsidRDefault="004527DF" w:rsidP="00424C23">
      <w:pPr>
        <w:pStyle w:val="a4"/>
        <w:spacing w:after="0"/>
        <w:ind w:left="0"/>
        <w:rPr>
          <w:rFonts w:ascii="Times New Roman" w:eastAsia="Calibri" w:hAnsi="Times New Roman" w:cs="Times New Roman"/>
          <w:sz w:val="24"/>
          <w:szCs w:val="24"/>
        </w:rPr>
      </w:pPr>
    </w:p>
    <w:sectPr w:rsidR="004527DF" w:rsidRPr="00424C23" w:rsidSect="00B17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61196"/>
    <w:multiLevelType w:val="hybridMultilevel"/>
    <w:tmpl w:val="6B12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3E80"/>
    <w:multiLevelType w:val="hybridMultilevel"/>
    <w:tmpl w:val="1BA4A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72197"/>
    <w:multiLevelType w:val="hybridMultilevel"/>
    <w:tmpl w:val="33E8C27A"/>
    <w:lvl w:ilvl="0" w:tplc="135400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669EE"/>
    <w:multiLevelType w:val="hybridMultilevel"/>
    <w:tmpl w:val="9614EF22"/>
    <w:lvl w:ilvl="0" w:tplc="9FA88F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8C7E81"/>
    <w:multiLevelType w:val="hybridMultilevel"/>
    <w:tmpl w:val="F3D24A98"/>
    <w:lvl w:ilvl="0" w:tplc="1DF007D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E4F19"/>
    <w:multiLevelType w:val="multilevel"/>
    <w:tmpl w:val="A2EE20A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A47777F"/>
    <w:multiLevelType w:val="hybridMultilevel"/>
    <w:tmpl w:val="DB92EAD0"/>
    <w:lvl w:ilvl="0" w:tplc="86062AF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FC0961"/>
    <w:multiLevelType w:val="hybridMultilevel"/>
    <w:tmpl w:val="058AC6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15C6"/>
    <w:rsid w:val="00011F5A"/>
    <w:rsid w:val="0012356A"/>
    <w:rsid w:val="00165089"/>
    <w:rsid w:val="001D5061"/>
    <w:rsid w:val="002935EF"/>
    <w:rsid w:val="002B41AC"/>
    <w:rsid w:val="002F1257"/>
    <w:rsid w:val="003E1F61"/>
    <w:rsid w:val="00424C23"/>
    <w:rsid w:val="004527DF"/>
    <w:rsid w:val="004C633F"/>
    <w:rsid w:val="0059493F"/>
    <w:rsid w:val="0063648D"/>
    <w:rsid w:val="007D2485"/>
    <w:rsid w:val="00835859"/>
    <w:rsid w:val="008626BC"/>
    <w:rsid w:val="0088302A"/>
    <w:rsid w:val="009100DA"/>
    <w:rsid w:val="00B0685F"/>
    <w:rsid w:val="00B170E8"/>
    <w:rsid w:val="00B31C0E"/>
    <w:rsid w:val="00B82459"/>
    <w:rsid w:val="00C91757"/>
    <w:rsid w:val="00CA6360"/>
    <w:rsid w:val="00D850AE"/>
    <w:rsid w:val="00EC7C96"/>
    <w:rsid w:val="00F11BBC"/>
    <w:rsid w:val="00FD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4265"/>
  <w15:docId w15:val="{EA0A7BD8-9C78-4CDA-99C9-347E6B0D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Альфира</cp:lastModifiedBy>
  <cp:revision>5</cp:revision>
  <cp:lastPrinted>2019-10-11T18:08:00Z</cp:lastPrinted>
  <dcterms:created xsi:type="dcterms:W3CDTF">2019-10-11T18:10:00Z</dcterms:created>
  <dcterms:modified xsi:type="dcterms:W3CDTF">2025-04-27T09:09:00Z</dcterms:modified>
</cp:coreProperties>
</file>